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金属工艺品行业运营态势深度调研及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金属工艺品行业运营态势深度调研及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金属工艺品行业运营态势深度调研及投资战略规划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金属工艺品行业运营态势深度调研及投资战略规划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